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007B2" w14:textId="77777777" w:rsidR="004008B8" w:rsidRDefault="004008B8" w:rsidP="004008B8">
      <w:pPr>
        <w:spacing w:after="0" w:line="240" w:lineRule="auto"/>
        <w:jc w:val="center"/>
        <w:rPr>
          <w:b/>
          <w:bCs/>
          <w:sz w:val="46"/>
          <w:szCs w:val="46"/>
        </w:rPr>
      </w:pPr>
      <w:r w:rsidRPr="00302BF3">
        <w:rPr>
          <w:b/>
          <w:bCs/>
          <w:sz w:val="46"/>
          <w:szCs w:val="46"/>
        </w:rPr>
        <w:t>DANH SÁCH THỦ TỤC HÀNH CHÍNH</w:t>
      </w:r>
    </w:p>
    <w:p w14:paraId="48667A8B" w14:textId="77777777" w:rsidR="007E5D17" w:rsidRPr="007E5D17" w:rsidRDefault="007E5D17" w:rsidP="007E5D17">
      <w:pPr>
        <w:spacing w:after="0" w:line="240" w:lineRule="auto"/>
        <w:jc w:val="center"/>
        <w:rPr>
          <w:sz w:val="26"/>
          <w:szCs w:val="26"/>
        </w:rPr>
      </w:pPr>
      <w:bookmarkStart w:id="0" w:name="_Hlk202429613"/>
      <w:r w:rsidRPr="007E5D17">
        <w:rPr>
          <w:i/>
          <w:iCs/>
          <w:sz w:val="26"/>
          <w:szCs w:val="26"/>
        </w:rPr>
        <w:t>Ban hành kèm theo Công văn số: 006/UBND-NVKS ngày 02/7/2025 của UBND tỉnh</w:t>
      </w:r>
      <w:bookmarkEnd w:id="0"/>
      <w:r w:rsidRPr="007E5D17">
        <w:rPr>
          <w:i/>
          <w:iCs/>
          <w:sz w:val="26"/>
          <w:szCs w:val="26"/>
        </w:rPr>
        <w:t xml:space="preserve"> Đắk Lắk)</w:t>
      </w:r>
    </w:p>
    <w:p w14:paraId="4E2DA6D8" w14:textId="77777777" w:rsidR="007E5D17" w:rsidRPr="00302BF3" w:rsidRDefault="007E5D17" w:rsidP="004008B8">
      <w:pPr>
        <w:spacing w:after="0" w:line="240" w:lineRule="auto"/>
        <w:jc w:val="center"/>
        <w:rPr>
          <w:b/>
          <w:bCs/>
          <w:sz w:val="46"/>
          <w:szCs w:val="46"/>
        </w:rPr>
      </w:pPr>
    </w:p>
    <w:p w14:paraId="51C9FBB4" w14:textId="77777777" w:rsidR="00972200" w:rsidRDefault="004008B8" w:rsidP="00B736D2">
      <w:pPr>
        <w:spacing w:after="0" w:line="240" w:lineRule="auto"/>
        <w:jc w:val="center"/>
        <w:rPr>
          <w:b/>
          <w:bCs/>
          <w:sz w:val="42"/>
          <w:szCs w:val="42"/>
        </w:rPr>
      </w:pPr>
      <w:r w:rsidRPr="006A7F12">
        <w:rPr>
          <w:b/>
          <w:bCs/>
          <w:sz w:val="42"/>
          <w:szCs w:val="42"/>
        </w:rPr>
        <w:t xml:space="preserve">LĨNH VỰC </w:t>
      </w:r>
      <w:r w:rsidR="00972200" w:rsidRPr="00972200">
        <w:rPr>
          <w:b/>
          <w:bCs/>
          <w:sz w:val="42"/>
          <w:szCs w:val="42"/>
        </w:rPr>
        <w:t xml:space="preserve">PHÁT THANH, TRUYỀN HÌNH </w:t>
      </w:r>
    </w:p>
    <w:p w14:paraId="724DC9D9" w14:textId="7AA97DB2" w:rsidR="006F57A5" w:rsidRDefault="00972200" w:rsidP="00B736D2">
      <w:pPr>
        <w:spacing w:after="0" w:line="240" w:lineRule="auto"/>
        <w:jc w:val="center"/>
        <w:rPr>
          <w:b/>
          <w:bCs/>
          <w:sz w:val="42"/>
          <w:szCs w:val="42"/>
        </w:rPr>
      </w:pPr>
      <w:r w:rsidRPr="00972200">
        <w:rPr>
          <w:b/>
          <w:bCs/>
          <w:sz w:val="42"/>
          <w:szCs w:val="42"/>
        </w:rPr>
        <w:t>VÀ THÔNG TIN ĐIỆN TỬ</w:t>
      </w:r>
      <w:r w:rsidR="007E5D17">
        <w:rPr>
          <w:b/>
          <w:bCs/>
          <w:sz w:val="42"/>
          <w:szCs w:val="42"/>
        </w:rPr>
        <w:t>: 04 THỦ TỤC</w:t>
      </w:r>
    </w:p>
    <w:p w14:paraId="2CABA855" w14:textId="77777777" w:rsidR="00B736D2" w:rsidRDefault="00B736D2" w:rsidP="00B736D2">
      <w:pPr>
        <w:spacing w:after="0" w:line="240" w:lineRule="auto"/>
        <w:jc w:val="center"/>
        <w:rPr>
          <w:b/>
          <w:bCs/>
          <w:sz w:val="42"/>
          <w:szCs w:val="42"/>
        </w:rPr>
      </w:pPr>
    </w:p>
    <w:p w14:paraId="3B809701" w14:textId="64807C0D" w:rsidR="00A91143" w:rsidRDefault="00A91143" w:rsidP="00A91143"/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1839"/>
        <w:gridCol w:w="2375"/>
        <w:gridCol w:w="2236"/>
        <w:gridCol w:w="1397"/>
        <w:gridCol w:w="1821"/>
      </w:tblGrid>
      <w:tr w:rsidR="00972200" w:rsidRPr="00972200" w14:paraId="0ED153EF" w14:textId="77777777" w:rsidTr="00972200">
        <w:trPr>
          <w:trHeight w:val="636"/>
        </w:trPr>
        <w:tc>
          <w:tcPr>
            <w:tcW w:w="959" w:type="dxa"/>
            <w:shd w:val="clear" w:color="000000" w:fill="FFFFFF"/>
            <w:vAlign w:val="center"/>
            <w:hideMark/>
          </w:tcPr>
          <w:p w14:paraId="68DB6D5F" w14:textId="77777777" w:rsidR="00972200" w:rsidRPr="00972200" w:rsidRDefault="00972200" w:rsidP="0097220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972200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  <w:t>STT</w:t>
            </w:r>
          </w:p>
        </w:tc>
        <w:tc>
          <w:tcPr>
            <w:tcW w:w="1839" w:type="dxa"/>
            <w:shd w:val="clear" w:color="000000" w:fill="FFFFFF"/>
            <w:vAlign w:val="center"/>
            <w:hideMark/>
          </w:tcPr>
          <w:p w14:paraId="44FFCC33" w14:textId="77777777" w:rsidR="00972200" w:rsidRPr="00972200" w:rsidRDefault="00972200" w:rsidP="0097220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972200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  <w:t>Mã TTHC</w:t>
            </w:r>
          </w:p>
        </w:tc>
        <w:tc>
          <w:tcPr>
            <w:tcW w:w="2375" w:type="dxa"/>
            <w:shd w:val="clear" w:color="000000" w:fill="FFFFFF"/>
            <w:vAlign w:val="center"/>
            <w:hideMark/>
          </w:tcPr>
          <w:p w14:paraId="24498F94" w14:textId="77777777" w:rsidR="00972200" w:rsidRPr="00972200" w:rsidRDefault="00972200" w:rsidP="0097220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972200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  <w:t>Tên TTHC</w:t>
            </w:r>
          </w:p>
        </w:tc>
        <w:tc>
          <w:tcPr>
            <w:tcW w:w="2236" w:type="dxa"/>
            <w:shd w:val="clear" w:color="auto" w:fill="auto"/>
            <w:noWrap/>
            <w:vAlign w:val="bottom"/>
            <w:hideMark/>
          </w:tcPr>
          <w:p w14:paraId="3515EC72" w14:textId="2EB99358" w:rsidR="00972200" w:rsidRPr="00972200" w:rsidRDefault="00972200" w:rsidP="0097220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20"/>
            </w:tblGrid>
            <w:tr w:rsidR="00972200" w:rsidRPr="00972200" w14:paraId="54C3923D" w14:textId="77777777" w:rsidTr="00972200">
              <w:trPr>
                <w:trHeight w:val="636"/>
                <w:tblCellSpacing w:w="0" w:type="dxa"/>
              </w:trPr>
              <w:tc>
                <w:tcPr>
                  <w:tcW w:w="2220" w:type="dxa"/>
                  <w:shd w:val="clear" w:color="000000" w:fill="FFFFFF"/>
                  <w:vAlign w:val="center"/>
                  <w:hideMark/>
                </w:tcPr>
                <w:p w14:paraId="251C966D" w14:textId="77777777" w:rsidR="00972200" w:rsidRPr="00972200" w:rsidRDefault="00972200" w:rsidP="00972200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4"/>
                      <w14:ligatures w14:val="none"/>
                    </w:rPr>
                  </w:pPr>
                  <w:r w:rsidRPr="00972200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4"/>
                      <w14:ligatures w14:val="none"/>
                    </w:rPr>
                    <w:t>Lĩnh vực</w:t>
                  </w:r>
                </w:p>
              </w:tc>
            </w:tr>
          </w:tbl>
          <w:p w14:paraId="6DCE024D" w14:textId="77777777" w:rsidR="00972200" w:rsidRPr="00972200" w:rsidRDefault="00972200" w:rsidP="0097220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97" w:type="dxa"/>
            <w:shd w:val="clear" w:color="000000" w:fill="FFFFFF"/>
            <w:vAlign w:val="center"/>
            <w:hideMark/>
          </w:tcPr>
          <w:p w14:paraId="133B4381" w14:textId="77777777" w:rsidR="00972200" w:rsidRPr="00972200" w:rsidRDefault="00972200" w:rsidP="0097220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972200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  <w:t>Cấp thực hiện</w:t>
            </w:r>
          </w:p>
        </w:tc>
        <w:tc>
          <w:tcPr>
            <w:tcW w:w="1821" w:type="dxa"/>
            <w:shd w:val="clear" w:color="000000" w:fill="FFFFFF"/>
            <w:vAlign w:val="center"/>
            <w:hideMark/>
          </w:tcPr>
          <w:p w14:paraId="63996555" w14:textId="77777777" w:rsidR="00972200" w:rsidRPr="00972200" w:rsidRDefault="00972200" w:rsidP="0097220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972200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  <w:t>Mã QR</w:t>
            </w:r>
          </w:p>
        </w:tc>
      </w:tr>
      <w:tr w:rsidR="00972200" w:rsidRPr="00972200" w14:paraId="21C4C5C0" w14:textId="77777777" w:rsidTr="00972200">
        <w:trPr>
          <w:trHeight w:val="1572"/>
        </w:trPr>
        <w:tc>
          <w:tcPr>
            <w:tcW w:w="959" w:type="dxa"/>
            <w:shd w:val="clear" w:color="auto" w:fill="auto"/>
            <w:vAlign w:val="center"/>
          </w:tcPr>
          <w:p w14:paraId="0F8DBA70" w14:textId="7FB6B2B7" w:rsidR="00972200" w:rsidRPr="00972200" w:rsidRDefault="00972200" w:rsidP="0097220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14:paraId="4B362085" w14:textId="77777777" w:rsidR="00972200" w:rsidRPr="00972200" w:rsidRDefault="00972200" w:rsidP="0097220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972200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1.013794.H15</w:t>
            </w:r>
          </w:p>
        </w:tc>
        <w:tc>
          <w:tcPr>
            <w:tcW w:w="2375" w:type="dxa"/>
            <w:shd w:val="clear" w:color="auto" w:fill="auto"/>
            <w:vAlign w:val="center"/>
            <w:hideMark/>
          </w:tcPr>
          <w:p w14:paraId="768A733E" w14:textId="77777777" w:rsidR="00972200" w:rsidRPr="00972200" w:rsidRDefault="00972200" w:rsidP="00972200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972200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Thủ tục gia hạn giấy chứng nhận đủ điều kiện hoạt động điểm cung cấp dịch vụ trò chơi điện tử công cộng</w:t>
            </w:r>
          </w:p>
        </w:tc>
        <w:tc>
          <w:tcPr>
            <w:tcW w:w="2236" w:type="dxa"/>
            <w:shd w:val="clear" w:color="auto" w:fill="auto"/>
            <w:vAlign w:val="center"/>
            <w:hideMark/>
          </w:tcPr>
          <w:p w14:paraId="38740510" w14:textId="77777777" w:rsidR="00972200" w:rsidRPr="00972200" w:rsidRDefault="00972200" w:rsidP="0097220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972200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Phát thanh, truyền hình và thông tin điện tử (Bộ Văn hóa, Thể thao và Du lịch)</w:t>
            </w:r>
          </w:p>
        </w:tc>
        <w:tc>
          <w:tcPr>
            <w:tcW w:w="1397" w:type="dxa"/>
            <w:shd w:val="clear" w:color="auto" w:fill="auto"/>
            <w:vAlign w:val="center"/>
            <w:hideMark/>
          </w:tcPr>
          <w:p w14:paraId="55F3143F" w14:textId="77777777" w:rsidR="00972200" w:rsidRPr="00972200" w:rsidRDefault="00972200" w:rsidP="0097220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972200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Cấp Xã</w:t>
            </w:r>
          </w:p>
        </w:tc>
        <w:tc>
          <w:tcPr>
            <w:tcW w:w="1821" w:type="dxa"/>
            <w:shd w:val="clear" w:color="auto" w:fill="auto"/>
            <w:hideMark/>
          </w:tcPr>
          <w:p w14:paraId="695CA221" w14:textId="79200EC9" w:rsidR="00972200" w:rsidRPr="00972200" w:rsidRDefault="00972200" w:rsidP="00972200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4F4FCEBE" wp14:editId="014CBA14">
                  <wp:simplePos x="0" y="0"/>
                  <wp:positionH relativeFrom="column">
                    <wp:posOffset>-113030</wp:posOffset>
                  </wp:positionH>
                  <wp:positionV relativeFrom="paragraph">
                    <wp:posOffset>-10160</wp:posOffset>
                  </wp:positionV>
                  <wp:extent cx="1285875" cy="1020070"/>
                  <wp:effectExtent l="0" t="0" r="0" b="8890"/>
                  <wp:wrapNone/>
                  <wp:docPr id="90" name="Picture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FDC7427-23ED-D7B8-8669-C3F8AFC04BA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" name="Picture 4">
                            <a:extLst>
                              <a:ext uri="{FF2B5EF4-FFF2-40B4-BE49-F238E27FC236}">
                                <a16:creationId xmlns:a16="http://schemas.microsoft.com/office/drawing/2014/main" id="{5FDC7427-23ED-D7B8-8669-C3F8AFC04BA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10200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72200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 </w:t>
            </w:r>
          </w:p>
        </w:tc>
      </w:tr>
      <w:tr w:rsidR="00972200" w:rsidRPr="00972200" w14:paraId="1453F50B" w14:textId="77777777" w:rsidTr="00972200">
        <w:trPr>
          <w:trHeight w:val="1884"/>
        </w:trPr>
        <w:tc>
          <w:tcPr>
            <w:tcW w:w="959" w:type="dxa"/>
            <w:shd w:val="clear" w:color="auto" w:fill="auto"/>
            <w:vAlign w:val="center"/>
          </w:tcPr>
          <w:p w14:paraId="14E31099" w14:textId="1EF317F5" w:rsidR="00972200" w:rsidRPr="00972200" w:rsidRDefault="00972200" w:rsidP="0097220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14:paraId="660079BF" w14:textId="77777777" w:rsidR="00972200" w:rsidRPr="00972200" w:rsidRDefault="00972200" w:rsidP="0097220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972200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1.013793.H15</w:t>
            </w:r>
          </w:p>
        </w:tc>
        <w:tc>
          <w:tcPr>
            <w:tcW w:w="2375" w:type="dxa"/>
            <w:shd w:val="clear" w:color="auto" w:fill="auto"/>
            <w:vAlign w:val="center"/>
            <w:hideMark/>
          </w:tcPr>
          <w:p w14:paraId="3B4B8F1F" w14:textId="77777777" w:rsidR="00972200" w:rsidRPr="00972200" w:rsidRDefault="00972200" w:rsidP="00972200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972200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Thủ tục sửa đổi, bổ sung giấy chứng nhận đủ điều kiện hoạt động điểm cung cấp dịch vụ trò chơi điện tử công cộng</w:t>
            </w:r>
          </w:p>
        </w:tc>
        <w:tc>
          <w:tcPr>
            <w:tcW w:w="2236" w:type="dxa"/>
            <w:shd w:val="clear" w:color="auto" w:fill="auto"/>
            <w:vAlign w:val="center"/>
            <w:hideMark/>
          </w:tcPr>
          <w:p w14:paraId="5CBE5FF7" w14:textId="77777777" w:rsidR="00972200" w:rsidRPr="00972200" w:rsidRDefault="00972200" w:rsidP="0097220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972200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Phát thanh, truyền hình và thông tin điện tử (Bộ Văn hóa, Thể thao và Du lịch)</w:t>
            </w:r>
          </w:p>
        </w:tc>
        <w:tc>
          <w:tcPr>
            <w:tcW w:w="1397" w:type="dxa"/>
            <w:shd w:val="clear" w:color="auto" w:fill="auto"/>
            <w:vAlign w:val="center"/>
            <w:hideMark/>
          </w:tcPr>
          <w:p w14:paraId="0E74806B" w14:textId="77777777" w:rsidR="00972200" w:rsidRPr="00972200" w:rsidRDefault="00972200" w:rsidP="0097220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972200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Cấp Xã</w:t>
            </w:r>
          </w:p>
        </w:tc>
        <w:tc>
          <w:tcPr>
            <w:tcW w:w="1821" w:type="dxa"/>
            <w:shd w:val="clear" w:color="auto" w:fill="auto"/>
            <w:hideMark/>
          </w:tcPr>
          <w:p w14:paraId="266F3BC0" w14:textId="56F4DE50" w:rsidR="00972200" w:rsidRPr="00972200" w:rsidRDefault="00972200" w:rsidP="00972200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0B9750B8" wp14:editId="3BEC5D85">
                  <wp:simplePos x="0" y="0"/>
                  <wp:positionH relativeFrom="column">
                    <wp:posOffset>-170180</wp:posOffset>
                  </wp:positionH>
                  <wp:positionV relativeFrom="paragraph">
                    <wp:posOffset>121284</wp:posOffset>
                  </wp:positionV>
                  <wp:extent cx="1381125" cy="1000125"/>
                  <wp:effectExtent l="0" t="0" r="9525" b="9525"/>
                  <wp:wrapNone/>
                  <wp:docPr id="91" name="Picture 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638BAB-A9F4-B9CE-EF7E-F6195017E55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" name="Picture 7">
                            <a:extLst>
                              <a:ext uri="{FF2B5EF4-FFF2-40B4-BE49-F238E27FC236}">
                                <a16:creationId xmlns:a16="http://schemas.microsoft.com/office/drawing/2014/main" id="{F2638BAB-A9F4-B9CE-EF7E-F6195017E55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1000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72200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 </w:t>
            </w:r>
          </w:p>
        </w:tc>
      </w:tr>
      <w:tr w:rsidR="00972200" w:rsidRPr="00972200" w14:paraId="73F781E2" w14:textId="77777777" w:rsidTr="00972200">
        <w:trPr>
          <w:trHeight w:val="1572"/>
        </w:trPr>
        <w:tc>
          <w:tcPr>
            <w:tcW w:w="959" w:type="dxa"/>
            <w:shd w:val="clear" w:color="auto" w:fill="auto"/>
            <w:vAlign w:val="center"/>
          </w:tcPr>
          <w:p w14:paraId="73EC54A0" w14:textId="6EEAE70C" w:rsidR="00972200" w:rsidRPr="00972200" w:rsidRDefault="00972200" w:rsidP="0097220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14:paraId="4C776FB7" w14:textId="77777777" w:rsidR="00972200" w:rsidRPr="00972200" w:rsidRDefault="00972200" w:rsidP="0097220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972200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1.013795.H15</w:t>
            </w:r>
          </w:p>
        </w:tc>
        <w:tc>
          <w:tcPr>
            <w:tcW w:w="2375" w:type="dxa"/>
            <w:shd w:val="clear" w:color="auto" w:fill="auto"/>
            <w:vAlign w:val="center"/>
            <w:hideMark/>
          </w:tcPr>
          <w:p w14:paraId="1D05A769" w14:textId="77777777" w:rsidR="00972200" w:rsidRPr="00972200" w:rsidRDefault="00972200" w:rsidP="00972200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972200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Thủ tục cấp lại giấy chứng nhận đủ điều kiện hoạt động điểm cung cấp dịch vụ trò chơi điện tử công cộng</w:t>
            </w:r>
          </w:p>
        </w:tc>
        <w:tc>
          <w:tcPr>
            <w:tcW w:w="2236" w:type="dxa"/>
            <w:shd w:val="clear" w:color="auto" w:fill="auto"/>
            <w:vAlign w:val="center"/>
            <w:hideMark/>
          </w:tcPr>
          <w:p w14:paraId="7CF41825" w14:textId="77777777" w:rsidR="00972200" w:rsidRPr="00972200" w:rsidRDefault="00972200" w:rsidP="0097220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972200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Phát thanh, truyền hình và thông tin điện tử (Bộ Văn hóa, Thể thao và Du lịch)</w:t>
            </w:r>
          </w:p>
        </w:tc>
        <w:tc>
          <w:tcPr>
            <w:tcW w:w="1397" w:type="dxa"/>
            <w:shd w:val="clear" w:color="auto" w:fill="auto"/>
            <w:vAlign w:val="center"/>
            <w:hideMark/>
          </w:tcPr>
          <w:p w14:paraId="3B4F3BB4" w14:textId="77777777" w:rsidR="00972200" w:rsidRPr="00972200" w:rsidRDefault="00972200" w:rsidP="0097220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972200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Cấp Xã</w:t>
            </w:r>
          </w:p>
        </w:tc>
        <w:tc>
          <w:tcPr>
            <w:tcW w:w="1821" w:type="dxa"/>
            <w:shd w:val="clear" w:color="auto" w:fill="auto"/>
            <w:hideMark/>
          </w:tcPr>
          <w:p w14:paraId="69B23065" w14:textId="1B7B9DDE" w:rsidR="00972200" w:rsidRPr="00972200" w:rsidRDefault="007E5D17" w:rsidP="00972200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110C0AF5" wp14:editId="64E0D763">
                  <wp:simplePos x="0" y="0"/>
                  <wp:positionH relativeFrom="column">
                    <wp:posOffset>-160655</wp:posOffset>
                  </wp:positionH>
                  <wp:positionV relativeFrom="paragraph">
                    <wp:posOffset>947420</wp:posOffset>
                  </wp:positionV>
                  <wp:extent cx="1362075" cy="1057275"/>
                  <wp:effectExtent l="0" t="0" r="9525" b="9525"/>
                  <wp:wrapNone/>
                  <wp:docPr id="94" name="Picture 1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D6D5F45-596B-1A63-66C9-87281890971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" name="Picture 12">
                            <a:extLst>
                              <a:ext uri="{FF2B5EF4-FFF2-40B4-BE49-F238E27FC236}">
                                <a16:creationId xmlns:a16="http://schemas.microsoft.com/office/drawing/2014/main" id="{2D6D5F45-596B-1A63-66C9-87281890971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2075" cy="10572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5D2025C5" wp14:editId="37DCA2A5">
                  <wp:simplePos x="0" y="0"/>
                  <wp:positionH relativeFrom="column">
                    <wp:posOffset>-151130</wp:posOffset>
                  </wp:positionH>
                  <wp:positionV relativeFrom="paragraph">
                    <wp:posOffset>-52705</wp:posOffset>
                  </wp:positionV>
                  <wp:extent cx="1333500" cy="1085215"/>
                  <wp:effectExtent l="0" t="0" r="0" b="635"/>
                  <wp:wrapNone/>
                  <wp:docPr id="92" name="Picture 10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B7F99EA-2849-4A4F-3C5B-C32C0C1F107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" name="Picture 10">
                            <a:extLst>
                              <a:ext uri="{FF2B5EF4-FFF2-40B4-BE49-F238E27FC236}">
                                <a16:creationId xmlns:a16="http://schemas.microsoft.com/office/drawing/2014/main" id="{DB7F99EA-2849-4A4F-3C5B-C32C0C1F107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852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72200" w:rsidRPr="00972200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 </w:t>
            </w:r>
          </w:p>
        </w:tc>
      </w:tr>
      <w:tr w:rsidR="00972200" w:rsidRPr="00972200" w14:paraId="2680FA20" w14:textId="77777777" w:rsidTr="00972200">
        <w:trPr>
          <w:trHeight w:val="1572"/>
        </w:trPr>
        <w:tc>
          <w:tcPr>
            <w:tcW w:w="959" w:type="dxa"/>
            <w:shd w:val="clear" w:color="auto" w:fill="auto"/>
            <w:vAlign w:val="center"/>
          </w:tcPr>
          <w:p w14:paraId="793EAA38" w14:textId="44AE976B" w:rsidR="00972200" w:rsidRPr="00972200" w:rsidRDefault="00972200" w:rsidP="0097220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14:paraId="74150E91" w14:textId="77777777" w:rsidR="00972200" w:rsidRPr="00972200" w:rsidRDefault="00972200" w:rsidP="0097220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972200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1.013792.H15</w:t>
            </w:r>
          </w:p>
        </w:tc>
        <w:tc>
          <w:tcPr>
            <w:tcW w:w="2375" w:type="dxa"/>
            <w:shd w:val="clear" w:color="auto" w:fill="auto"/>
            <w:vAlign w:val="center"/>
            <w:hideMark/>
          </w:tcPr>
          <w:p w14:paraId="66DCC3FD" w14:textId="77777777" w:rsidR="00972200" w:rsidRPr="00972200" w:rsidRDefault="00972200" w:rsidP="00972200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972200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Thủ tục cấp giấy chứng nhận đủ điều kiện hoạt động điểm cung cấp dịch vụ trò chơi điện tử công cộng</w:t>
            </w:r>
          </w:p>
        </w:tc>
        <w:tc>
          <w:tcPr>
            <w:tcW w:w="2236" w:type="dxa"/>
            <w:shd w:val="clear" w:color="auto" w:fill="auto"/>
            <w:vAlign w:val="center"/>
            <w:hideMark/>
          </w:tcPr>
          <w:p w14:paraId="3E57AFBB" w14:textId="77777777" w:rsidR="00972200" w:rsidRPr="00972200" w:rsidRDefault="00972200" w:rsidP="0097220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972200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Phát thanh, truyền hình và thông tin điện tử (Bộ Văn hóa, Thể thao và Du lịch)</w:t>
            </w:r>
          </w:p>
        </w:tc>
        <w:tc>
          <w:tcPr>
            <w:tcW w:w="1397" w:type="dxa"/>
            <w:shd w:val="clear" w:color="auto" w:fill="auto"/>
            <w:vAlign w:val="center"/>
            <w:hideMark/>
          </w:tcPr>
          <w:p w14:paraId="44FD6536" w14:textId="77777777" w:rsidR="00972200" w:rsidRPr="00972200" w:rsidRDefault="00972200" w:rsidP="0097220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972200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Cấp Xã</w:t>
            </w:r>
          </w:p>
        </w:tc>
        <w:tc>
          <w:tcPr>
            <w:tcW w:w="1821" w:type="dxa"/>
            <w:shd w:val="clear" w:color="auto" w:fill="auto"/>
            <w:hideMark/>
          </w:tcPr>
          <w:p w14:paraId="48209F02" w14:textId="58CE052F" w:rsidR="00972200" w:rsidRPr="00972200" w:rsidRDefault="00972200" w:rsidP="00972200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972200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 </w:t>
            </w:r>
          </w:p>
        </w:tc>
      </w:tr>
    </w:tbl>
    <w:p w14:paraId="4399BABE" w14:textId="77777777" w:rsidR="009C09A2" w:rsidRDefault="009C09A2" w:rsidP="00A91143"/>
    <w:p w14:paraId="27F86751" w14:textId="77777777" w:rsidR="009C09A2" w:rsidRDefault="009C09A2" w:rsidP="00A91143"/>
    <w:sectPr w:rsidR="009C09A2" w:rsidSect="00305C34">
      <w:pgSz w:w="11907" w:h="16840" w:code="9"/>
      <w:pgMar w:top="1134" w:right="851" w:bottom="1134" w:left="709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F5106"/>
    <w:multiLevelType w:val="hybridMultilevel"/>
    <w:tmpl w:val="51DA9F0A"/>
    <w:lvl w:ilvl="0" w:tplc="13D2C3C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B3236D"/>
    <w:multiLevelType w:val="hybridMultilevel"/>
    <w:tmpl w:val="90C087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BB4F66"/>
    <w:multiLevelType w:val="hybridMultilevel"/>
    <w:tmpl w:val="A1885B4E"/>
    <w:lvl w:ilvl="0" w:tplc="13D2C3C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527964"/>
    <w:multiLevelType w:val="hybridMultilevel"/>
    <w:tmpl w:val="757A69F8"/>
    <w:lvl w:ilvl="0" w:tplc="13D2C3C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2536D1"/>
    <w:multiLevelType w:val="hybridMultilevel"/>
    <w:tmpl w:val="5C3E488A"/>
    <w:lvl w:ilvl="0" w:tplc="13D2C3C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B50EA3"/>
    <w:multiLevelType w:val="hybridMultilevel"/>
    <w:tmpl w:val="02A6FA0E"/>
    <w:lvl w:ilvl="0" w:tplc="13D2C3C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2D38D1"/>
    <w:multiLevelType w:val="hybridMultilevel"/>
    <w:tmpl w:val="DB840184"/>
    <w:lvl w:ilvl="0" w:tplc="13D2C3C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9711E0"/>
    <w:multiLevelType w:val="hybridMultilevel"/>
    <w:tmpl w:val="EA740F6C"/>
    <w:lvl w:ilvl="0" w:tplc="13D2C3C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205D8F"/>
    <w:multiLevelType w:val="hybridMultilevel"/>
    <w:tmpl w:val="18AE10DC"/>
    <w:lvl w:ilvl="0" w:tplc="13D2C3C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5D082C"/>
    <w:multiLevelType w:val="hybridMultilevel"/>
    <w:tmpl w:val="5D3C25BE"/>
    <w:lvl w:ilvl="0" w:tplc="13D2C3C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3815327">
    <w:abstractNumId w:val="2"/>
  </w:num>
  <w:num w:numId="2" w16cid:durableId="634605182">
    <w:abstractNumId w:val="7"/>
  </w:num>
  <w:num w:numId="3" w16cid:durableId="1360542891">
    <w:abstractNumId w:val="3"/>
  </w:num>
  <w:num w:numId="4" w16cid:durableId="1343777838">
    <w:abstractNumId w:val="6"/>
  </w:num>
  <w:num w:numId="5" w16cid:durableId="1835485472">
    <w:abstractNumId w:val="0"/>
  </w:num>
  <w:num w:numId="6" w16cid:durableId="43868842">
    <w:abstractNumId w:val="8"/>
  </w:num>
  <w:num w:numId="7" w16cid:durableId="1785226084">
    <w:abstractNumId w:val="4"/>
  </w:num>
  <w:num w:numId="8" w16cid:durableId="103117998">
    <w:abstractNumId w:val="1"/>
  </w:num>
  <w:num w:numId="9" w16cid:durableId="723873545">
    <w:abstractNumId w:val="5"/>
  </w:num>
  <w:num w:numId="10" w16cid:durableId="91011884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365"/>
    <w:rsid w:val="00024365"/>
    <w:rsid w:val="00057A61"/>
    <w:rsid w:val="000E1916"/>
    <w:rsid w:val="00140AA0"/>
    <w:rsid w:val="00152B8A"/>
    <w:rsid w:val="0016502F"/>
    <w:rsid w:val="00193AB2"/>
    <w:rsid w:val="001A6BCD"/>
    <w:rsid w:val="001C6FD2"/>
    <w:rsid w:val="001D73DD"/>
    <w:rsid w:val="001F3DA4"/>
    <w:rsid w:val="00260D4B"/>
    <w:rsid w:val="00265BED"/>
    <w:rsid w:val="0028259F"/>
    <w:rsid w:val="002A2193"/>
    <w:rsid w:val="002B3478"/>
    <w:rsid w:val="00305C34"/>
    <w:rsid w:val="00332B37"/>
    <w:rsid w:val="00356D64"/>
    <w:rsid w:val="003C1CEB"/>
    <w:rsid w:val="003F2881"/>
    <w:rsid w:val="003F4CAC"/>
    <w:rsid w:val="003F5668"/>
    <w:rsid w:val="004008B8"/>
    <w:rsid w:val="00481B17"/>
    <w:rsid w:val="004C78C6"/>
    <w:rsid w:val="004F056A"/>
    <w:rsid w:val="00512149"/>
    <w:rsid w:val="00517B87"/>
    <w:rsid w:val="00563771"/>
    <w:rsid w:val="00570A70"/>
    <w:rsid w:val="00573492"/>
    <w:rsid w:val="00624169"/>
    <w:rsid w:val="006A7F12"/>
    <w:rsid w:val="006B219A"/>
    <w:rsid w:val="006B2629"/>
    <w:rsid w:val="006F57A5"/>
    <w:rsid w:val="00703242"/>
    <w:rsid w:val="00783C9D"/>
    <w:rsid w:val="007A7B2D"/>
    <w:rsid w:val="007E5D17"/>
    <w:rsid w:val="008F74F0"/>
    <w:rsid w:val="00901E97"/>
    <w:rsid w:val="00972200"/>
    <w:rsid w:val="00994F2B"/>
    <w:rsid w:val="009C09A2"/>
    <w:rsid w:val="00A22606"/>
    <w:rsid w:val="00A22BED"/>
    <w:rsid w:val="00A308E3"/>
    <w:rsid w:val="00A44285"/>
    <w:rsid w:val="00A81EEE"/>
    <w:rsid w:val="00A91143"/>
    <w:rsid w:val="00AB2363"/>
    <w:rsid w:val="00AC753C"/>
    <w:rsid w:val="00AC7C08"/>
    <w:rsid w:val="00AD5D5B"/>
    <w:rsid w:val="00B01342"/>
    <w:rsid w:val="00B1740D"/>
    <w:rsid w:val="00B736D2"/>
    <w:rsid w:val="00B75230"/>
    <w:rsid w:val="00BB40E2"/>
    <w:rsid w:val="00BF41F3"/>
    <w:rsid w:val="00BF5AEC"/>
    <w:rsid w:val="00C87CD1"/>
    <w:rsid w:val="00C95FB4"/>
    <w:rsid w:val="00CC00BB"/>
    <w:rsid w:val="00CE27B1"/>
    <w:rsid w:val="00CE4661"/>
    <w:rsid w:val="00D16602"/>
    <w:rsid w:val="00D923E1"/>
    <w:rsid w:val="00DE7B94"/>
    <w:rsid w:val="00E25D68"/>
    <w:rsid w:val="00E34855"/>
    <w:rsid w:val="00E52645"/>
    <w:rsid w:val="00E636FA"/>
    <w:rsid w:val="00E66427"/>
    <w:rsid w:val="00E762F4"/>
    <w:rsid w:val="00ED46C1"/>
    <w:rsid w:val="00EF51D9"/>
    <w:rsid w:val="00F6101F"/>
    <w:rsid w:val="00FD3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041711"/>
  <w15:chartTrackingRefBased/>
  <w15:docId w15:val="{17CA96EF-FFD3-4651-9719-E168B5F88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8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08B8"/>
  </w:style>
  <w:style w:type="paragraph" w:styleId="Heading1">
    <w:name w:val="heading 1"/>
    <w:basedOn w:val="Normal"/>
    <w:next w:val="Normal"/>
    <w:link w:val="Heading1Char"/>
    <w:uiPriority w:val="9"/>
    <w:qFormat/>
    <w:rsid w:val="000243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43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436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436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436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436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436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436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436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43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43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4365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436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436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436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436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436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436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43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43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436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4365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43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43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43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43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43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43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436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008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0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cp:lastPrinted>2025-07-07T02:38:00Z</cp:lastPrinted>
  <dcterms:created xsi:type="dcterms:W3CDTF">2025-07-07T02:39:00Z</dcterms:created>
  <dcterms:modified xsi:type="dcterms:W3CDTF">2025-07-09T02:20:00Z</dcterms:modified>
</cp:coreProperties>
</file>